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.977262496948242"/>
          <w:szCs w:val="23.97726249694824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.977262496948242"/>
          <w:szCs w:val="23.977262496948242"/>
          <w:u w:val="none"/>
          <w:shd w:fill="auto" w:val="clear"/>
          <w:vertAlign w:val="baseline"/>
          <w:rtl w:val="0"/>
        </w:rPr>
        <w:t xml:space="preserve">Letter of Authorization (LOA) to Transfer Number to Vida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147705078125" w:line="244.7116184234619" w:lineRule="auto"/>
        <w:ind w:left="1.590576171875" w:right="58.98193359375" w:firstLine="11.5317535400390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011287689209"/>
          <w:szCs w:val="19.901128768920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011287689209"/>
          <w:szCs w:val="19.9011287689209"/>
          <w:u w:val="none"/>
          <w:shd w:fill="auto" w:val="clear"/>
          <w:vertAlign w:val="baseline"/>
          <w:rtl w:val="0"/>
        </w:rPr>
        <w:t xml:space="preserve">Please read carefully and completely before submitting your port request!! Number Portability laws allow you to keep your number while changing service providers. Submitting this form will authorize a number transfer, away from your current carrier. The porting process usually takes 1 to 30 business days, with 10 business days being typical, depending on previous carrier’s porting procedures.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447265625" w:line="243.50804328918457" w:lineRule="auto"/>
        <w:ind w:left="0" w:right="0" w:firstLine="13.1223297119140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011287689209"/>
          <w:szCs w:val="19.901128768920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011287689209"/>
          <w:szCs w:val="19.9011287689209"/>
          <w:u w:val="none"/>
          <w:shd w:fill="auto" w:val="clear"/>
          <w:vertAlign w:val="baseline"/>
          <w:rtl w:val="0"/>
        </w:rPr>
        <w:t xml:space="preserve">IMPORTANT: If you port a number that has DSL Internet associated with it,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011287689209"/>
          <w:szCs w:val="19.9011287689209"/>
          <w:u w:val="none"/>
          <w:shd w:fill="auto" w:val="clear"/>
          <w:vertAlign w:val="baseline"/>
          <w:rtl w:val="0"/>
        </w:rPr>
        <w:t xml:space="preserve">DSL service will likely be cut off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011287689209"/>
          <w:szCs w:val="19.9011287689209"/>
          <w:u w:val="none"/>
          <w:shd w:fill="auto" w:val="clear"/>
          <w:vertAlign w:val="baseline"/>
          <w:rtl w:val="0"/>
        </w:rPr>
        <w:t xml:space="preserve">. You should arrange for unbundled Internet service, such as Fiber, Cable, or “Dry Loop” DSL, prior to submitting your port request.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43359375" w:line="245.315580368042" w:lineRule="auto"/>
        <w:ind w:left="360.9941101074219" w:right="584.5556640625" w:firstLine="12.327041625976562"/>
        <w:jc w:val="left"/>
        <w:rPr>
          <w:rFonts w:ascii="Calibri" w:cs="Calibri" w:eastAsia="Calibri" w:hAnsi="Calibri"/>
          <w:sz w:val="19.9011287689209"/>
          <w:szCs w:val="19.9011287689209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011287689209"/>
          <w:szCs w:val="19.9011287689209"/>
          <w:u w:val="none"/>
          <w:shd w:fill="auto" w:val="clear"/>
          <w:vertAlign w:val="baseline"/>
          <w:rtl w:val="0"/>
        </w:rPr>
        <w:t xml:space="preserve">1. You may list up to 10 numbers on this form, provided that all 10 numbers are on the same bill with the previous service. 2. If a PIN or alternate Billing Telephone Number (BTN), is required to port, enter it below. Otherwise leave that field blank. 3. If you have a contract with your current provider that prohibits porting, there may be a termination penalty. 4. Do not cancel your previous service for at least 5 days after the transfer has been completed, and verified. 5. Once porting is complete, inform the previous carrier, and instruct them to remove the number(s) from their network. </w:t>
      </w:r>
      <w:r w:rsidDel="00000000" w:rsidR="00000000" w:rsidRPr="00000000">
        <w:rPr>
          <w:rtl w:val="0"/>
        </w:rPr>
      </w:r>
    </w:p>
    <w:tbl>
      <w:tblPr>
        <w:tblStyle w:val="Table1"/>
        <w:tblW w:w="10410.0" w:type="dxa"/>
        <w:jc w:val="left"/>
        <w:tblInd w:w="186.021194458007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0"/>
        <w:gridCol w:w="3465"/>
        <w:gridCol w:w="3465"/>
        <w:tblGridChange w:id="0">
          <w:tblGrid>
            <w:gridCol w:w="3480"/>
            <w:gridCol w:w="3465"/>
            <w:gridCol w:w="3465"/>
          </w:tblGrid>
        </w:tblGridChange>
      </w:tblGrid>
      <w:tr>
        <w:trPr>
          <w:cantSplit w:val="0"/>
          <w:trHeight w:val="52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  <w:rtl w:val="0"/>
              </w:rPr>
              <w:t xml:space="preserve">Phone Number(s) to port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155029296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  <w:rtl w:val="0"/>
              </w:rPr>
              <w:t xml:space="preserve">(see item 1 above)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.06787109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  <w:rtl w:val="0"/>
              </w:rPr>
              <w:t xml:space="preserve">PIN or BTN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155029296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  <w:rtl w:val="0"/>
              </w:rPr>
              <w:t xml:space="preserve">(see item 2 above)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7.7429199218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  <w:rtl w:val="0"/>
              </w:rPr>
              <w:t xml:space="preserve">Service Type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155029296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  <w:rtl w:val="0"/>
              </w:rPr>
              <w:t xml:space="preserve">(voice, fax, toll free or cloud)</w:t>
            </w:r>
          </w:p>
        </w:tc>
      </w:tr>
      <w:tr>
        <w:trPr>
          <w:cantSplit w:val="0"/>
          <w:trHeight w:val="386.40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.199096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89.9963378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011287689209"/>
          <w:szCs w:val="19.901128768920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011287689209"/>
          <w:szCs w:val="19.901128768920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34130859375" w:line="240" w:lineRule="auto"/>
        <w:ind w:left="0" w:right="523.723144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011287689209"/>
          <w:szCs w:val="19.901128768920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011287689209"/>
          <w:szCs w:val="19.9011287689209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2"/>
        <w:tblW w:w="10415.999374389648" w:type="dxa"/>
        <w:jc w:val="left"/>
        <w:tblInd w:w="186.021194458007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31.1998748779297"/>
        <w:gridCol w:w="7084.799499511719"/>
        <w:tblGridChange w:id="0">
          <w:tblGrid>
            <w:gridCol w:w="3331.1998748779297"/>
            <w:gridCol w:w="7084.799499511719"/>
          </w:tblGrid>
        </w:tblGridChange>
      </w:tblGrid>
      <w:tr>
        <w:trPr>
          <w:cantSplit w:val="0"/>
          <w:trHeight w:val="633.599853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  <w:rtl w:val="0"/>
              </w:rPr>
              <w:t xml:space="preserve">Enter your information exactly as it appears on the Bill or Customer Service Record (CSR) on file with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  <w:rtl w:val="0"/>
              </w:rPr>
              <w:t xml:space="preserve">previous provider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391.200561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1.09893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  <w:rtl w:val="0"/>
              </w:rPr>
              <w:t xml:space="preserve">Current Service Provider: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3.3950805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  <w:rtl w:val="0"/>
              </w:rPr>
              <w:t xml:space="preserve">Authorized Name (First and Last):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2.87200927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  <w:rtl w:val="0"/>
              </w:rPr>
              <w:t xml:space="preserve">Company Name (optional):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5.3784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  <w:rtl w:val="0"/>
              </w:rPr>
              <w:t xml:space="preserve">Address Line 1 (no PO Boxes):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5.162048339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  <w:rtl w:val="0"/>
              </w:rPr>
              <w:t xml:space="preserve">Address Line 2 (optional):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5997924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1.922302246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  <w:rtl w:val="0"/>
              </w:rPr>
              <w:t xml:space="preserve">City, State, Zip: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1.7291259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011287689209"/>
          <w:szCs w:val="19.901128768920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011287689209"/>
          <w:szCs w:val="19.9011287689209"/>
          <w:u w:val="none"/>
          <w:shd w:fill="auto" w:val="clear"/>
          <w:vertAlign w:val="baseline"/>
          <w:rtl w:val="0"/>
        </w:rPr>
        <w:t xml:space="preserve">[  ] Yes, I select </w:t>
      </w:r>
      <w:r w:rsidDel="00000000" w:rsidR="00000000" w:rsidRPr="00000000">
        <w:rPr>
          <w:rFonts w:ascii="Calibri" w:cs="Calibri" w:eastAsia="Calibri" w:hAnsi="Calibri"/>
          <w:sz w:val="19.9011287689209"/>
          <w:szCs w:val="19.9011287689209"/>
          <w:rtl w:val="0"/>
        </w:rPr>
        <w:t xml:space="preserve">Vida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011287689209"/>
          <w:szCs w:val="19.9011287689209"/>
          <w:u w:val="none"/>
          <w:shd w:fill="auto" w:val="clear"/>
          <w:vertAlign w:val="baseline"/>
          <w:rtl w:val="0"/>
        </w:rPr>
        <w:t xml:space="preserve"> as the carrier for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011287689209"/>
          <w:szCs w:val="19.9011287689209"/>
          <w:u w:val="none"/>
          <w:shd w:fill="auto" w:val="clear"/>
          <w:vertAlign w:val="baseline"/>
          <w:rtl w:val="0"/>
        </w:rPr>
        <w:t xml:space="preserve">ALL Local Calls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011287689209"/>
          <w:szCs w:val="19.9011287689209"/>
          <w:u w:val="none"/>
          <w:shd w:fill="auto" w:val="clear"/>
          <w:vertAlign w:val="baseline"/>
          <w:rtl w:val="0"/>
        </w:rPr>
        <w:t xml:space="preserve">for this number.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538085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011287689209"/>
          <w:szCs w:val="19.901128768920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011287689209"/>
          <w:szCs w:val="19.9011287689209"/>
          <w:u w:val="none"/>
          <w:shd w:fill="auto" w:val="clear"/>
          <w:vertAlign w:val="baseline"/>
          <w:rtl w:val="0"/>
        </w:rPr>
        <w:t xml:space="preserve">[  ] Yes, I select </w:t>
      </w:r>
      <w:r w:rsidDel="00000000" w:rsidR="00000000" w:rsidRPr="00000000">
        <w:rPr>
          <w:rFonts w:ascii="Calibri" w:cs="Calibri" w:eastAsia="Calibri" w:hAnsi="Calibri"/>
          <w:sz w:val="19.9011287689209"/>
          <w:szCs w:val="19.9011287689209"/>
          <w:rtl w:val="0"/>
        </w:rPr>
        <w:t xml:space="preserve">Vida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011287689209"/>
          <w:szCs w:val="19.9011287689209"/>
          <w:u w:val="none"/>
          <w:shd w:fill="auto" w:val="clear"/>
          <w:vertAlign w:val="baseline"/>
          <w:rtl w:val="0"/>
        </w:rPr>
        <w:t xml:space="preserve"> as the carrier for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011287689209"/>
          <w:szCs w:val="19.9011287689209"/>
          <w:u w:val="none"/>
          <w:shd w:fill="auto" w:val="clear"/>
          <w:vertAlign w:val="baseline"/>
          <w:rtl w:val="0"/>
        </w:rPr>
        <w:t xml:space="preserve">ALL Local Toll Calls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011287689209"/>
          <w:szCs w:val="19.9011287689209"/>
          <w:u w:val="none"/>
          <w:shd w:fill="auto" w:val="clear"/>
          <w:vertAlign w:val="baseline"/>
          <w:rtl w:val="0"/>
        </w:rPr>
        <w:t xml:space="preserve">for this number.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5371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011287689209"/>
          <w:szCs w:val="19.901128768920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011287689209"/>
          <w:szCs w:val="19.9011287689209"/>
          <w:u w:val="none"/>
          <w:shd w:fill="auto" w:val="clear"/>
          <w:vertAlign w:val="baseline"/>
          <w:rtl w:val="0"/>
        </w:rPr>
        <w:t xml:space="preserve">[  ] Yes, I select </w:t>
      </w:r>
      <w:r w:rsidDel="00000000" w:rsidR="00000000" w:rsidRPr="00000000">
        <w:rPr>
          <w:rFonts w:ascii="Calibri" w:cs="Calibri" w:eastAsia="Calibri" w:hAnsi="Calibri"/>
          <w:sz w:val="19.9011287689209"/>
          <w:szCs w:val="19.9011287689209"/>
          <w:rtl w:val="0"/>
        </w:rPr>
        <w:t xml:space="preserve">Vida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011287689209"/>
          <w:szCs w:val="19.9011287689209"/>
          <w:u w:val="none"/>
          <w:shd w:fill="auto" w:val="clear"/>
          <w:vertAlign w:val="baseline"/>
          <w:rtl w:val="0"/>
        </w:rPr>
        <w:t xml:space="preserve"> as the carrier for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011287689209"/>
          <w:szCs w:val="19.9011287689209"/>
          <w:u w:val="none"/>
          <w:shd w:fill="auto" w:val="clear"/>
          <w:vertAlign w:val="baseline"/>
          <w:rtl w:val="0"/>
        </w:rPr>
        <w:t xml:space="preserve">ALL Long Distance and International Calls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011287689209"/>
          <w:szCs w:val="19.9011287689209"/>
          <w:u w:val="none"/>
          <w:shd w:fill="auto" w:val="clear"/>
          <w:vertAlign w:val="baseline"/>
          <w:rtl w:val="0"/>
        </w:rPr>
        <w:t xml:space="preserve">for this number.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3541259765625" w:line="243.50712776184082" w:lineRule="auto"/>
        <w:ind w:left="11.332931518554688" w:right="172.806396484375" w:firstLine="1.7893981933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011287689209"/>
          <w:szCs w:val="19.901128768920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011287689209"/>
          <w:szCs w:val="19.9011287689209"/>
          <w:u w:val="none"/>
          <w:shd w:fill="auto" w:val="clear"/>
          <w:vertAlign w:val="baseline"/>
          <w:rtl w:val="0"/>
        </w:rPr>
        <w:t xml:space="preserve">By signing below, I authorize the porting of these numbers, and the release of any information from my existing telephone service provider. I understand all fees associated with this transfer, and I am authorized to make these changes for this telephone number.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3541259765625" w:line="243.50712776184082" w:lineRule="auto"/>
        <w:ind w:left="11.332931518554688" w:right="172.806396484375" w:firstLine="1.789398193359375"/>
        <w:jc w:val="left"/>
        <w:rPr>
          <w:rFonts w:ascii="Calibri" w:cs="Calibri" w:eastAsia="Calibri" w:hAnsi="Calibri"/>
          <w:sz w:val="19.9011287689209"/>
          <w:szCs w:val="19.9011287689209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13.598251342773" w:type="dxa"/>
        <w:jc w:val="left"/>
        <w:tblInd w:w="186.021194458007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28.7996673583984"/>
        <w:gridCol w:w="7084.798583984375"/>
        <w:tblGridChange w:id="0">
          <w:tblGrid>
            <w:gridCol w:w="3328.7996673583984"/>
            <w:gridCol w:w="7084.798583984375"/>
          </w:tblGrid>
        </w:tblGridChange>
      </w:tblGrid>
      <w:tr>
        <w:trPr>
          <w:cantSplit w:val="0"/>
          <w:trHeight w:val="396.0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3.64440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  <w:rtl w:val="0"/>
              </w:rPr>
              <w:t xml:space="preserve">Today’s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80007934570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.99700927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  <w:rtl w:val="0"/>
              </w:rPr>
              <w:t xml:space="preserve">Your Authorization Signature: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011287689209"/>
                <w:szCs w:val="19.90112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379974365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011287689209"/>
          <w:szCs w:val="19.901128768920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011287689209"/>
          <w:szCs w:val="19.9011287689209"/>
          <w:u w:val="none"/>
          <w:shd w:fill="auto" w:val="clear"/>
          <w:vertAlign w:val="baseline"/>
          <w:rtl w:val="0"/>
        </w:rPr>
        <w:t xml:space="preserve">Send these documents, from the email address you signed up with, to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19.9011287689209"/>
            <w:szCs w:val="19.9011287689209"/>
            <w:u w:val="single"/>
            <w:rtl w:val="0"/>
          </w:rPr>
          <w:t xml:space="preserve">help@vida.inc</w:t>
        </w:r>
      </w:hyperlink>
      <w:r w:rsidDel="00000000" w:rsidR="00000000" w:rsidRPr="00000000">
        <w:rPr>
          <w:rFonts w:ascii="Calibri" w:cs="Calibri" w:eastAsia="Calibri" w:hAnsi="Calibri"/>
          <w:sz w:val="19.9011287689209"/>
          <w:szCs w:val="19.9011287689209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00.8003997802734" w:top="708.2275390625" w:left="723.5787963867188" w:right="65.941162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elp@vida.in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